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964F" w14:textId="11940CB8" w:rsidR="00BC3DAC" w:rsidRPr="00BC3DAC" w:rsidRDefault="00BC3DAC" w:rsidP="00BC3D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3DA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PRIVILEGED INFORMATION – ADVANCED COPY</w:t>
      </w:r>
    </w:p>
    <w:p w14:paraId="017FD23B" w14:textId="3C09ADFC" w:rsidR="00BC3DAC" w:rsidRPr="00BC3DAC" w:rsidRDefault="00BC3DAC" w:rsidP="00BC3D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C3DAC">
        <w:rPr>
          <w:rFonts w:ascii="Times New Roman" w:hAnsi="Times New Roman" w:cs="Times New Roman"/>
          <w:i/>
          <w:iCs/>
          <w:sz w:val="24"/>
          <w:szCs w:val="24"/>
        </w:rPr>
        <w:t>TABLE CLINIC POSTER – Accepted for Presentation, January 15, 2025</w:t>
      </w:r>
    </w:p>
    <w:p w14:paraId="3788740D" w14:textId="77777777" w:rsidR="00BC3DAC" w:rsidRDefault="00BC3DAC" w:rsidP="008444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66587" w14:textId="0BA44219" w:rsidR="00BC3DAC" w:rsidRDefault="00BC3DAC" w:rsidP="008444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American Association of Endodontists Annual Meeting (AAE25)</w:t>
      </w:r>
      <w:r w:rsidR="008444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1E3A4FD" w14:textId="5892F95A" w:rsidR="00844488" w:rsidRPr="00BC3DAC" w:rsidRDefault="00844488" w:rsidP="0084448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3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April 2-5, </w:t>
      </w:r>
      <w:r w:rsidR="00BC3DAC" w:rsidRPr="00BC3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2025, Boston</w:t>
      </w:r>
      <w:r w:rsidRPr="00BC3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MA</w:t>
      </w:r>
    </w:p>
    <w:p w14:paraId="1A2BD727" w14:textId="77777777" w:rsidR="00844488" w:rsidRDefault="008444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C61BD" w14:textId="507ACA84" w:rsidR="003E3FC0" w:rsidRDefault="00C91692" w:rsidP="004304D3">
      <w:pPr>
        <w:pStyle w:val="Body"/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09B"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Pr="003E3FC0">
        <w:rPr>
          <w:rFonts w:ascii="Times New Roman" w:hAnsi="Times New Roman" w:cs="Times New Roman"/>
          <w:sz w:val="24"/>
          <w:szCs w:val="24"/>
        </w:rPr>
        <w:t xml:space="preserve">: </w:t>
      </w:r>
      <w:r w:rsidR="006E3682" w:rsidRPr="006E3682">
        <w:rPr>
          <w:rFonts w:ascii="Times New Roman" w:hAnsi="Times New Roman" w:cs="Times New Roman"/>
          <w:sz w:val="24"/>
          <w:szCs w:val="24"/>
          <w:shd w:val="clear" w:color="auto" w:fill="FFFFFF"/>
        </w:rPr>
        <w:t>Successes and Failures of Vital Pulp Therapy Treatment in an Undergraduate General Dentistry Clinic</w:t>
      </w:r>
    </w:p>
    <w:p w14:paraId="5C8A4800" w14:textId="77777777" w:rsidR="006E3682" w:rsidRPr="003E3FC0" w:rsidRDefault="006E3682" w:rsidP="004304D3">
      <w:pPr>
        <w:pStyle w:val="Body"/>
        <w:keepNext/>
        <w:keepLine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14:paraId="1366C2EC" w14:textId="736186AC" w:rsidR="00C91692" w:rsidRDefault="00C91692">
      <w:pPr>
        <w:rPr>
          <w:rFonts w:ascii="Times New Roman" w:hAnsi="Times New Roman" w:cs="Times New Roman"/>
          <w:sz w:val="24"/>
          <w:szCs w:val="24"/>
        </w:rPr>
      </w:pPr>
      <w:r w:rsidRPr="007D509B">
        <w:rPr>
          <w:rFonts w:ascii="Times New Roman" w:hAnsi="Times New Roman" w:cs="Times New Roman"/>
          <w:b/>
          <w:bCs/>
          <w:sz w:val="24"/>
          <w:szCs w:val="24"/>
        </w:rPr>
        <w:t>Authors: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FC0" w:rsidRPr="003E3FC0">
        <w:rPr>
          <w:rFonts w:ascii="Times New Roman" w:hAnsi="Times New Roman" w:cs="Times New Roman"/>
          <w:sz w:val="24"/>
          <w:szCs w:val="24"/>
        </w:rPr>
        <w:t>J</w:t>
      </w:r>
      <w:r w:rsidR="003E3FC0">
        <w:rPr>
          <w:rFonts w:ascii="Times New Roman" w:hAnsi="Times New Roman" w:cs="Times New Roman"/>
          <w:sz w:val="24"/>
          <w:szCs w:val="24"/>
        </w:rPr>
        <w:t>ohn</w:t>
      </w:r>
      <w:r w:rsidR="003E3FC0" w:rsidRPr="003E3FC0">
        <w:rPr>
          <w:rFonts w:ascii="Times New Roman" w:hAnsi="Times New Roman" w:cs="Times New Roman"/>
          <w:sz w:val="24"/>
          <w:szCs w:val="24"/>
        </w:rPr>
        <w:t xml:space="preserve"> F. Wisniewski</w:t>
      </w:r>
      <w:r w:rsidR="003E3FC0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Mitchel</w:t>
      </w:r>
      <w:r w:rsidR="00F25DBF">
        <w:rPr>
          <w:rFonts w:ascii="Times New Roman" w:hAnsi="Times New Roman" w:cs="Times New Roman"/>
          <w:sz w:val="24"/>
          <w:szCs w:val="24"/>
        </w:rPr>
        <w:t>l</w:t>
      </w:r>
      <w:r w:rsidR="00433C5A">
        <w:rPr>
          <w:rFonts w:ascii="Times New Roman" w:hAnsi="Times New Roman" w:cs="Times New Roman"/>
          <w:sz w:val="24"/>
          <w:szCs w:val="24"/>
        </w:rPr>
        <w:t xml:space="preserve"> E</w:t>
      </w:r>
      <w:r w:rsidR="003E3FC0">
        <w:rPr>
          <w:rFonts w:ascii="Times New Roman" w:hAnsi="Times New Roman" w:cs="Times New Roman"/>
          <w:sz w:val="24"/>
          <w:szCs w:val="24"/>
        </w:rPr>
        <w:t>. Hogue</w:t>
      </w:r>
    </w:p>
    <w:p w14:paraId="727662B4" w14:textId="765F26CA" w:rsidR="00C91692" w:rsidRPr="007D509B" w:rsidRDefault="00C9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09B">
        <w:rPr>
          <w:rFonts w:ascii="Times New Roman" w:hAnsi="Times New Roman" w:cs="Times New Roman"/>
          <w:b/>
          <w:bCs/>
          <w:sz w:val="24"/>
          <w:szCs w:val="24"/>
        </w:rPr>
        <w:t xml:space="preserve">Table Clinic </w:t>
      </w:r>
      <w:r w:rsidR="009D2784">
        <w:rPr>
          <w:rFonts w:ascii="Times New Roman" w:hAnsi="Times New Roman" w:cs="Times New Roman"/>
          <w:b/>
          <w:bCs/>
          <w:sz w:val="24"/>
          <w:szCs w:val="24"/>
        </w:rPr>
        <w:t xml:space="preserve">Poster </w:t>
      </w:r>
      <w:r w:rsidRPr="007D509B">
        <w:rPr>
          <w:rFonts w:ascii="Times New Roman" w:hAnsi="Times New Roman" w:cs="Times New Roman"/>
          <w:b/>
          <w:bCs/>
          <w:sz w:val="24"/>
          <w:szCs w:val="24"/>
        </w:rPr>
        <w:t>Description</w:t>
      </w:r>
    </w:p>
    <w:p w14:paraId="044AC83F" w14:textId="790D65CD" w:rsidR="00824CA9" w:rsidRDefault="003E3FC0" w:rsidP="00510C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171065"/>
      <w:r w:rsidRPr="003E3FC0">
        <w:rPr>
          <w:rFonts w:ascii="Times New Roman" w:hAnsi="Times New Roman" w:cs="Times New Roman"/>
          <w:sz w:val="24"/>
          <w:szCs w:val="24"/>
        </w:rPr>
        <w:t>Vital pulp therapy (VPT) has been the principal treatment option for immature permanent teeth to maintain pulpal function and vitality during apical development.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C18">
        <w:rPr>
          <w:rFonts w:ascii="Times New Roman" w:hAnsi="Times New Roman" w:cs="Times New Roman"/>
          <w:sz w:val="24"/>
          <w:szCs w:val="24"/>
        </w:rPr>
        <w:t xml:space="preserve">However, </w:t>
      </w:r>
      <w:r w:rsidR="007B0D92">
        <w:rPr>
          <w:rFonts w:ascii="Times New Roman" w:hAnsi="Times New Roman" w:cs="Times New Roman"/>
          <w:sz w:val="24"/>
          <w:szCs w:val="24"/>
        </w:rPr>
        <w:t>the</w:t>
      </w:r>
      <w:r w:rsidR="00233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233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AAE Position Paper </w:t>
      </w:r>
      <w:r w:rsidR="00233C18">
        <w:rPr>
          <w:rFonts w:ascii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hAnsi="Times New Roman" w:cs="Times New Roman"/>
          <w:sz w:val="24"/>
          <w:szCs w:val="24"/>
        </w:rPr>
        <w:t xml:space="preserve">advocates performing an advanced VPT protocol in selected cases on mature permanent teeth. </w:t>
      </w:r>
    </w:p>
    <w:p w14:paraId="75EB9AAE" w14:textId="61E16521" w:rsidR="00A41726" w:rsidRDefault="00A41726" w:rsidP="00510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 accomplishment of VPT depends on several factors:</w:t>
      </w:r>
      <w:r w:rsidR="00233C18">
        <w:rPr>
          <w:rFonts w:ascii="Times New Roman" w:hAnsi="Times New Roman" w:cs="Times New Roman"/>
          <w:sz w:val="24"/>
          <w:szCs w:val="24"/>
        </w:rPr>
        <w:t xml:space="preserve"> (1) </w:t>
      </w:r>
      <w:r w:rsidR="00837EA7">
        <w:rPr>
          <w:rFonts w:ascii="Times New Roman" w:hAnsi="Times New Roman" w:cs="Times New Roman"/>
          <w:sz w:val="24"/>
          <w:szCs w:val="24"/>
        </w:rPr>
        <w:t>m</w:t>
      </w:r>
      <w:r w:rsidR="00233C18">
        <w:rPr>
          <w:rFonts w:ascii="Times New Roman" w:hAnsi="Times New Roman" w:cs="Times New Roman"/>
          <w:sz w:val="24"/>
          <w:szCs w:val="24"/>
        </w:rPr>
        <w:t>aking accurate pulpal and apical diagnos</w:t>
      </w:r>
      <w:r w:rsidR="00837EA7">
        <w:rPr>
          <w:rFonts w:ascii="Times New Roman" w:hAnsi="Times New Roman" w:cs="Times New Roman"/>
          <w:sz w:val="24"/>
          <w:szCs w:val="24"/>
        </w:rPr>
        <w:t>e</w:t>
      </w:r>
      <w:r w:rsidR="00233C18">
        <w:rPr>
          <w:rFonts w:ascii="Times New Roman" w:hAnsi="Times New Roman" w:cs="Times New Roman"/>
          <w:sz w:val="24"/>
          <w:szCs w:val="24"/>
        </w:rPr>
        <w:t xml:space="preserve">s – an Endodontic Diagnosis flow chart </w:t>
      </w:r>
      <w:r w:rsidR="00837EA7">
        <w:rPr>
          <w:rFonts w:ascii="Times New Roman" w:hAnsi="Times New Roman" w:cs="Times New Roman"/>
          <w:sz w:val="24"/>
          <w:szCs w:val="24"/>
        </w:rPr>
        <w:t xml:space="preserve">has been created and </w:t>
      </w:r>
      <w:r w:rsidR="00233C18">
        <w:rPr>
          <w:rFonts w:ascii="Times New Roman" w:hAnsi="Times New Roman" w:cs="Times New Roman"/>
          <w:sz w:val="24"/>
          <w:szCs w:val="24"/>
        </w:rPr>
        <w:t xml:space="preserve">will be displayed (2) </w:t>
      </w:r>
      <w:r w:rsidR="00837EA7">
        <w:rPr>
          <w:rFonts w:ascii="Times New Roman" w:hAnsi="Times New Roman" w:cs="Times New Roman"/>
          <w:sz w:val="24"/>
          <w:szCs w:val="24"/>
        </w:rPr>
        <w:t>v</w:t>
      </w:r>
      <w:r w:rsidR="00233C18">
        <w:rPr>
          <w:rFonts w:ascii="Times New Roman" w:hAnsi="Times New Roman" w:cs="Times New Roman"/>
          <w:sz w:val="24"/>
          <w:szCs w:val="24"/>
        </w:rPr>
        <w:t xml:space="preserve">isualizing the development and spread of pulpal inflammation – histologic slides and classic literature will be depicted (3) </w:t>
      </w:r>
      <w:r w:rsidR="00837EA7">
        <w:rPr>
          <w:rFonts w:ascii="Times New Roman" w:hAnsi="Times New Roman" w:cs="Times New Roman"/>
          <w:sz w:val="24"/>
          <w:szCs w:val="24"/>
        </w:rPr>
        <w:t>u</w:t>
      </w:r>
      <w:r w:rsidR="00233C18">
        <w:rPr>
          <w:rFonts w:ascii="Times New Roman" w:hAnsi="Times New Roman" w:cs="Times New Roman"/>
          <w:sz w:val="24"/>
          <w:szCs w:val="24"/>
        </w:rPr>
        <w:t>nderstanding how the development of new dental biomaterials is the driving force of the advanced VPT protocol</w:t>
      </w:r>
      <w:r w:rsidR="00837EA7">
        <w:rPr>
          <w:rFonts w:ascii="Times New Roman" w:hAnsi="Times New Roman" w:cs="Times New Roman"/>
          <w:sz w:val="24"/>
          <w:szCs w:val="24"/>
        </w:rPr>
        <w:t xml:space="preserve"> – properties of </w:t>
      </w:r>
      <w:proofErr w:type="spellStart"/>
      <w:r w:rsidR="00837EA7">
        <w:rPr>
          <w:rFonts w:ascii="Times New Roman" w:hAnsi="Times New Roman" w:cs="Times New Roman"/>
          <w:sz w:val="24"/>
          <w:szCs w:val="24"/>
        </w:rPr>
        <w:t>bioceramics</w:t>
      </w:r>
      <w:proofErr w:type="spellEnd"/>
      <w:r w:rsidR="00837EA7">
        <w:rPr>
          <w:rFonts w:ascii="Times New Roman" w:hAnsi="Times New Roman" w:cs="Times New Roman"/>
          <w:sz w:val="24"/>
          <w:szCs w:val="24"/>
        </w:rPr>
        <w:t xml:space="preserve"> will be discussed and (4) following a precise advanced VPT clinical protocol – the importance of each step will be discussed.  </w:t>
      </w:r>
    </w:p>
    <w:p w14:paraId="67879734" w14:textId="7769A25D" w:rsidR="004F47CF" w:rsidRDefault="004F47CF" w:rsidP="00510CED">
      <w:pPr>
        <w:jc w:val="both"/>
        <w:rPr>
          <w:rFonts w:ascii="Times New Roman" w:hAnsi="Times New Roman" w:cs="Times New Roman"/>
          <w:sz w:val="24"/>
          <w:szCs w:val="24"/>
        </w:rPr>
      </w:pPr>
      <w:r w:rsidRPr="004F47CF">
        <w:rPr>
          <w:rFonts w:ascii="Times New Roman" w:hAnsi="Times New Roman" w:cs="Times New Roman"/>
          <w:i/>
          <w:iCs/>
          <w:sz w:val="24"/>
          <w:szCs w:val="24"/>
        </w:rPr>
        <w:t xml:space="preserve">Four cases </w:t>
      </w:r>
      <w:r w:rsidR="00510CED">
        <w:rPr>
          <w:rFonts w:ascii="Times New Roman" w:hAnsi="Times New Roman" w:cs="Times New Roman"/>
          <w:i/>
          <w:iCs/>
          <w:sz w:val="24"/>
          <w:szCs w:val="24"/>
        </w:rPr>
        <w:t>treated in an Undergraduate General Dentistry Clinic</w:t>
      </w:r>
      <w:r w:rsidRPr="004F47C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4F47CF">
        <w:rPr>
          <w:rFonts w:ascii="Times New Roman" w:hAnsi="Times New Roman" w:cs="Times New Roman"/>
          <w:sz w:val="24"/>
          <w:szCs w:val="24"/>
        </w:rPr>
        <w:t>Two treatments</w:t>
      </w:r>
      <w:r w:rsidR="00510CED">
        <w:rPr>
          <w:rFonts w:ascii="Times New Roman" w:hAnsi="Times New Roman" w:cs="Times New Roman"/>
          <w:sz w:val="24"/>
          <w:szCs w:val="24"/>
        </w:rPr>
        <w:t>, one performed by an Endodontist and the other supervised VPT</w:t>
      </w:r>
      <w:r w:rsidR="00576E30">
        <w:rPr>
          <w:rFonts w:ascii="Times New Roman" w:hAnsi="Times New Roman" w:cs="Times New Roman"/>
          <w:sz w:val="24"/>
          <w:szCs w:val="24"/>
        </w:rPr>
        <w:t xml:space="preserve"> by a</w:t>
      </w:r>
      <w:r w:rsidR="00510CED">
        <w:rPr>
          <w:rFonts w:ascii="Times New Roman" w:hAnsi="Times New Roman" w:cs="Times New Roman"/>
          <w:sz w:val="24"/>
          <w:szCs w:val="24"/>
        </w:rPr>
        <w:t xml:space="preserve"> </w:t>
      </w:r>
      <w:r w:rsidR="0057740C">
        <w:rPr>
          <w:rFonts w:ascii="Times New Roman" w:hAnsi="Times New Roman" w:cs="Times New Roman"/>
          <w:sz w:val="24"/>
          <w:szCs w:val="24"/>
        </w:rPr>
        <w:t xml:space="preserve">case-based </w:t>
      </w:r>
      <w:r w:rsidR="00510CED">
        <w:rPr>
          <w:rFonts w:ascii="Times New Roman" w:hAnsi="Times New Roman" w:cs="Times New Roman"/>
          <w:sz w:val="24"/>
          <w:szCs w:val="24"/>
        </w:rPr>
        <w:t xml:space="preserve">calibrated General Dentist, </w:t>
      </w:r>
      <w:r w:rsidRPr="004F47CF">
        <w:rPr>
          <w:rFonts w:ascii="Times New Roman" w:hAnsi="Times New Roman" w:cs="Times New Roman"/>
          <w:sz w:val="24"/>
          <w:szCs w:val="24"/>
        </w:rPr>
        <w:t xml:space="preserve">were successful due to the removal of inflamed pulpal tissue and the application of </w:t>
      </w:r>
      <w:r w:rsidR="0057740C">
        <w:rPr>
          <w:rFonts w:ascii="Times New Roman" w:hAnsi="Times New Roman" w:cs="Times New Roman"/>
          <w:sz w:val="24"/>
          <w:szCs w:val="24"/>
        </w:rPr>
        <w:t xml:space="preserve">a </w:t>
      </w:r>
      <w:r w:rsidRPr="004F47CF">
        <w:rPr>
          <w:rFonts w:ascii="Times New Roman" w:hAnsi="Times New Roman" w:cs="Times New Roman"/>
          <w:sz w:val="24"/>
          <w:szCs w:val="24"/>
        </w:rPr>
        <w:t>calcium silicate cement. The two other treatments</w:t>
      </w:r>
      <w:r w:rsidR="00510CED">
        <w:rPr>
          <w:rFonts w:ascii="Times New Roman" w:hAnsi="Times New Roman" w:cs="Times New Roman"/>
          <w:sz w:val="24"/>
          <w:szCs w:val="24"/>
        </w:rPr>
        <w:t xml:space="preserve">, by two different uncalibrated General </w:t>
      </w:r>
      <w:r w:rsidR="0057740C">
        <w:rPr>
          <w:rFonts w:ascii="Times New Roman" w:hAnsi="Times New Roman" w:cs="Times New Roman"/>
          <w:sz w:val="24"/>
          <w:szCs w:val="24"/>
        </w:rPr>
        <w:t xml:space="preserve">Dentists, </w:t>
      </w:r>
      <w:r w:rsidR="0057740C" w:rsidRPr="004F47CF">
        <w:rPr>
          <w:rFonts w:ascii="Times New Roman" w:hAnsi="Times New Roman" w:cs="Times New Roman"/>
          <w:sz w:val="24"/>
          <w:szCs w:val="24"/>
        </w:rPr>
        <w:t>most</w:t>
      </w:r>
      <w:r w:rsidRPr="004F47CF">
        <w:rPr>
          <w:rFonts w:ascii="Times New Roman" w:hAnsi="Times New Roman" w:cs="Times New Roman"/>
          <w:sz w:val="24"/>
          <w:szCs w:val="24"/>
        </w:rPr>
        <w:t xml:space="preserve"> likely failed due to the lack avascular</w:t>
      </w:r>
      <w:r w:rsidRPr="004F47C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7740C">
        <w:rPr>
          <w:rFonts w:ascii="Times New Roman" w:hAnsi="Times New Roman" w:cs="Times New Roman"/>
          <w:sz w:val="24"/>
          <w:szCs w:val="24"/>
          <w:lang w:val="nl-NL"/>
        </w:rPr>
        <w:t xml:space="preserve">and inflamed </w:t>
      </w:r>
      <w:r w:rsidRPr="004F47CF">
        <w:rPr>
          <w:rFonts w:ascii="Times New Roman" w:hAnsi="Times New Roman" w:cs="Times New Roman"/>
          <w:sz w:val="24"/>
          <w:szCs w:val="24"/>
          <w:lang w:val="nl-NL"/>
        </w:rPr>
        <w:t>pulp</w:t>
      </w:r>
      <w:r w:rsidRPr="004F47CF">
        <w:rPr>
          <w:rFonts w:ascii="Times New Roman" w:hAnsi="Times New Roman" w:cs="Times New Roman"/>
          <w:sz w:val="24"/>
          <w:szCs w:val="24"/>
          <w:lang w:val="fr-FR"/>
        </w:rPr>
        <w:t xml:space="preserve"> tissue</w:t>
      </w:r>
      <w:r w:rsidRPr="004F47CF">
        <w:rPr>
          <w:rFonts w:ascii="Times New Roman" w:hAnsi="Times New Roman" w:cs="Times New Roman"/>
          <w:sz w:val="24"/>
          <w:szCs w:val="24"/>
        </w:rPr>
        <w:t xml:space="preserve"> removal and/or use of inferior </w:t>
      </w:r>
      <w:r w:rsidR="0057740C">
        <w:rPr>
          <w:rFonts w:ascii="Times New Roman" w:hAnsi="Times New Roman" w:cs="Times New Roman"/>
          <w:sz w:val="24"/>
          <w:szCs w:val="24"/>
        </w:rPr>
        <w:t xml:space="preserve">pulp </w:t>
      </w:r>
      <w:r w:rsidRPr="004F47CF">
        <w:rPr>
          <w:rFonts w:ascii="Times New Roman" w:hAnsi="Times New Roman" w:cs="Times New Roman"/>
          <w:sz w:val="24"/>
          <w:szCs w:val="24"/>
        </w:rPr>
        <w:t>capping materials.</w:t>
      </w:r>
    </w:p>
    <w:p w14:paraId="62E113DA" w14:textId="20463059" w:rsidR="004F47CF" w:rsidRPr="004F47CF" w:rsidRDefault="004F47CF" w:rsidP="00510CED">
      <w:pPr>
        <w:jc w:val="both"/>
        <w:rPr>
          <w:rFonts w:ascii="Times New Roman" w:hAnsi="Times New Roman" w:cs="Times New Roman"/>
          <w:sz w:val="24"/>
          <w:szCs w:val="24"/>
        </w:rPr>
      </w:pPr>
      <w:r w:rsidRPr="004F47CF">
        <w:rPr>
          <w:rFonts w:ascii="Times New Roman" w:hAnsi="Times New Roman" w:cs="Times New Roman"/>
          <w:sz w:val="24"/>
          <w:szCs w:val="24"/>
        </w:rPr>
        <w:t>The outcome differences in these cases support</w:t>
      </w:r>
      <w:r>
        <w:rPr>
          <w:rFonts w:ascii="Times New Roman" w:hAnsi="Times New Roman" w:cs="Times New Roman"/>
          <w:sz w:val="24"/>
          <w:szCs w:val="24"/>
        </w:rPr>
        <w:t>: (1)</w:t>
      </w:r>
      <w:r w:rsidRPr="004F47CF">
        <w:rPr>
          <w:rFonts w:ascii="Times New Roman" w:hAnsi="Times New Roman" w:cs="Times New Roman"/>
          <w:sz w:val="24"/>
          <w:szCs w:val="24"/>
        </w:rPr>
        <w:t xml:space="preserve"> employing advanced dental biomaterials and techniques to maintain continued pulp vitality</w:t>
      </w:r>
      <w:r>
        <w:rPr>
          <w:rFonts w:ascii="Times New Roman" w:hAnsi="Times New Roman" w:cs="Times New Roman"/>
          <w:sz w:val="24"/>
          <w:szCs w:val="24"/>
        </w:rPr>
        <w:t xml:space="preserve"> and (2) the need for </w:t>
      </w:r>
      <w:r w:rsidR="00510CE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formal VPT calibration program of general dentistry faculty members. </w:t>
      </w:r>
    </w:p>
    <w:bookmarkEnd w:id="0"/>
    <w:p w14:paraId="680AF001" w14:textId="07C7B808" w:rsidR="005F11FE" w:rsidRPr="005F11FE" w:rsidRDefault="005F11FE">
      <w:pPr>
        <w:rPr>
          <w:rFonts w:ascii="Times New Roman" w:hAnsi="Times New Roman" w:cs="Times New Roman"/>
          <w:sz w:val="24"/>
          <w:szCs w:val="24"/>
        </w:rPr>
      </w:pPr>
      <w:r w:rsidRPr="005F11FE">
        <w:rPr>
          <w:rFonts w:ascii="Times New Roman" w:hAnsi="Times New Roman" w:cs="Times New Roman"/>
          <w:b/>
          <w:bCs/>
          <w:sz w:val="24"/>
          <w:szCs w:val="24"/>
        </w:rPr>
        <w:t xml:space="preserve">Presenter: </w:t>
      </w:r>
      <w:r w:rsidR="003E3FC0">
        <w:rPr>
          <w:rFonts w:ascii="Times New Roman" w:hAnsi="Times New Roman" w:cs="Times New Roman"/>
          <w:sz w:val="24"/>
          <w:szCs w:val="24"/>
        </w:rPr>
        <w:t>John Wisniewski</w:t>
      </w:r>
    </w:p>
    <w:sectPr w:rsidR="005F11FE" w:rsidRPr="005F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92"/>
    <w:rsid w:val="0000320B"/>
    <w:rsid w:val="00093B11"/>
    <w:rsid w:val="000B32DB"/>
    <w:rsid w:val="001436CF"/>
    <w:rsid w:val="001B3966"/>
    <w:rsid w:val="0023315D"/>
    <w:rsid w:val="00233C18"/>
    <w:rsid w:val="002F4FE4"/>
    <w:rsid w:val="003D705A"/>
    <w:rsid w:val="003E3FC0"/>
    <w:rsid w:val="004304D3"/>
    <w:rsid w:val="00433C5A"/>
    <w:rsid w:val="0044304B"/>
    <w:rsid w:val="00453C57"/>
    <w:rsid w:val="004F47CF"/>
    <w:rsid w:val="00510CED"/>
    <w:rsid w:val="00576E30"/>
    <w:rsid w:val="0057740C"/>
    <w:rsid w:val="005F11FE"/>
    <w:rsid w:val="006477F1"/>
    <w:rsid w:val="006B1A99"/>
    <w:rsid w:val="006E3682"/>
    <w:rsid w:val="00705144"/>
    <w:rsid w:val="007B0D92"/>
    <w:rsid w:val="007C3F95"/>
    <w:rsid w:val="007D509B"/>
    <w:rsid w:val="00824CA9"/>
    <w:rsid w:val="00837EA7"/>
    <w:rsid w:val="00844488"/>
    <w:rsid w:val="008F230C"/>
    <w:rsid w:val="009D2784"/>
    <w:rsid w:val="00A41726"/>
    <w:rsid w:val="00A43815"/>
    <w:rsid w:val="00A9316B"/>
    <w:rsid w:val="00B5337D"/>
    <w:rsid w:val="00BC3DAC"/>
    <w:rsid w:val="00C91692"/>
    <w:rsid w:val="00CD325B"/>
    <w:rsid w:val="00D23035"/>
    <w:rsid w:val="00D37DB8"/>
    <w:rsid w:val="00DD3586"/>
    <w:rsid w:val="00EC3640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566D"/>
  <w15:chartTrackingRefBased/>
  <w15:docId w15:val="{F5C863F8-0FA6-4C12-BE33-D5369A9F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692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4304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kern w:val="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69D4E845D684BB16EFB86A7226EA2" ma:contentTypeVersion="18" ma:contentTypeDescription="Create a new document." ma:contentTypeScope="" ma:versionID="53899c0dbe065a2b937fd1232896fd1b">
  <xsd:schema xmlns:xsd="http://www.w3.org/2001/XMLSchema" xmlns:xs="http://www.w3.org/2001/XMLSchema" xmlns:p="http://schemas.microsoft.com/office/2006/metadata/properties" xmlns:ns2="645138a2-f66a-4292-8018-de4db1fd33a5" xmlns:ns3="7e8b28a9-9ef4-401b-b9ef-e26b164f44c4" targetNamespace="http://schemas.microsoft.com/office/2006/metadata/properties" ma:root="true" ma:fieldsID="396de203b18c9fc78b7ade2f35a892d1" ns2:_="" ns3:_="">
    <xsd:import namespace="645138a2-f66a-4292-8018-de4db1fd33a5"/>
    <xsd:import namespace="7e8b28a9-9ef4-401b-b9ef-e26b164f4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138a2-f66a-4292-8018-de4db1fd3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181fd5-a4ea-4834-b1cb-b6ae0a113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28a9-9ef4-401b-b9ef-e26b164f44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49063b-7d7d-4813-9c91-1175789e5354}" ma:internalName="TaxCatchAll" ma:showField="CatchAllData" ma:web="7e8b28a9-9ef4-401b-b9ef-e26b164f4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138a2-f66a-4292-8018-de4db1fd33a5">
      <Terms xmlns="http://schemas.microsoft.com/office/infopath/2007/PartnerControls"/>
    </lcf76f155ced4ddcb4097134ff3c332f>
    <TaxCatchAll xmlns="7e8b28a9-9ef4-401b-b9ef-e26b164f44c4" xsi:nil="true"/>
  </documentManagement>
</p:properties>
</file>

<file path=customXml/itemProps1.xml><?xml version="1.0" encoding="utf-8"?>
<ds:datastoreItem xmlns:ds="http://schemas.openxmlformats.org/officeDocument/2006/customXml" ds:itemID="{06C1BC0C-953C-49D7-90F5-25DC455404D5}"/>
</file>

<file path=customXml/itemProps2.xml><?xml version="1.0" encoding="utf-8"?>
<ds:datastoreItem xmlns:ds="http://schemas.openxmlformats.org/officeDocument/2006/customXml" ds:itemID="{5B864FB4-8280-4E6F-9F1F-35018724B3A6}"/>
</file>

<file path=customXml/itemProps3.xml><?xml version="1.0" encoding="utf-8"?>
<ds:datastoreItem xmlns:ds="http://schemas.openxmlformats.org/officeDocument/2006/customXml" ds:itemID="{67616276-744B-4FFE-A33E-BBA5931C7C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Wisniewski</dc:creator>
  <cp:keywords/>
  <dc:description/>
  <cp:lastModifiedBy>John Wisniewski</cp:lastModifiedBy>
  <cp:revision>2</cp:revision>
  <cp:lastPrinted>2024-10-17T15:04:00Z</cp:lastPrinted>
  <dcterms:created xsi:type="dcterms:W3CDTF">2025-01-16T08:16:00Z</dcterms:created>
  <dcterms:modified xsi:type="dcterms:W3CDTF">2025-01-16T08:16:00Z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0x0101008A369D4E845D684BB16EFB86A7226EA2</vt:lpwstr>
  </property>
</Properties>
</file>